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E162" w14:textId="77777777" w:rsidR="00797452" w:rsidRDefault="00797452" w:rsidP="00797452">
      <w:pPr>
        <w:pStyle w:val="Heading10"/>
        <w:keepNext/>
        <w:keepLines/>
        <w:shd w:val="clear" w:color="auto" w:fill="auto"/>
        <w:spacing w:after="147"/>
        <w:ind w:left="40"/>
      </w:pPr>
      <w:r>
        <w:t>OŚWIADCZENIE WŁAŚCICIELA O ILOŚCI OSÓB ZAMIESZKUJĄCYCH W LOKALU</w:t>
      </w:r>
    </w:p>
    <w:p w14:paraId="148D313E" w14:textId="77777777" w:rsidR="00797452" w:rsidRDefault="00797452" w:rsidP="00797452">
      <w:pPr>
        <w:pStyle w:val="Tekstpodstawowy"/>
        <w:shd w:val="clear" w:color="auto" w:fill="auto"/>
        <w:spacing w:before="0" w:after="291" w:line="264" w:lineRule="exact"/>
        <w:ind w:left="20" w:right="40" w:firstLine="0"/>
      </w:pPr>
      <w:r>
        <w:t>Ja, niżej podpisany(-a)</w:t>
      </w:r>
      <w:r>
        <w:rPr>
          <w:rStyle w:val="BodytextBold7"/>
        </w:rPr>
        <w:t xml:space="preserve"> </w:t>
      </w:r>
      <w:r>
        <w:rPr>
          <w:rStyle w:val="BodytextBold6"/>
        </w:rPr>
        <w:t>oświadczam, że jestem właścicielem</w:t>
      </w:r>
      <w:r>
        <w:rPr>
          <w:rStyle w:val="BodytextBold6"/>
          <w:vertAlign w:val="superscript"/>
        </w:rPr>
        <w:t>2</w:t>
      </w:r>
      <w:r>
        <w:rPr>
          <w:rStyle w:val="BodytextBold6"/>
        </w:rPr>
        <w:t>' niżej wskazanego lokalu</w:t>
      </w:r>
      <w:r>
        <w:t xml:space="preserve"> oraz wyrażam zgodę na przetwarzanie moich danych osobowych, podanych w niniejszym formularzu przez Administratora Danych Osobowych, tj. Wspólnotę Mieszkaniową, w celu umożliwienia dokonania rozliczeń, związanych z moim członkostwem we Wspólnocie Mieszkaniowej.</w:t>
      </w:r>
    </w:p>
    <w:p w14:paraId="07A6CA52" w14:textId="77777777" w:rsidR="00797452" w:rsidRDefault="00797452" w:rsidP="00797452">
      <w:pPr>
        <w:pStyle w:val="Tekstpodstawowy"/>
        <w:shd w:val="clear" w:color="auto" w:fill="auto"/>
        <w:spacing w:before="0" w:after="291" w:line="264" w:lineRule="exact"/>
        <w:ind w:left="20" w:right="40" w:firstLine="0"/>
      </w:pPr>
      <w:r>
        <w:t>Imię i nazwisko …………………………………………………………………………………………………………………</w:t>
      </w:r>
    </w:p>
    <w:p w14:paraId="24AC55DD" w14:textId="77777777" w:rsidR="00797452" w:rsidRDefault="00797452" w:rsidP="00797452">
      <w:pPr>
        <w:pStyle w:val="Tekstpodstawowy"/>
        <w:shd w:val="clear" w:color="auto" w:fill="auto"/>
        <w:spacing w:before="0" w:after="291" w:line="264" w:lineRule="exact"/>
        <w:ind w:left="20" w:right="40" w:firstLine="0"/>
      </w:pPr>
      <w:r>
        <w:t>Adres lokalu: ……………………………………………………………………………………………………………………</w:t>
      </w:r>
    </w:p>
    <w:p w14:paraId="3BB7A3FD" w14:textId="40C13A86" w:rsidR="00797452" w:rsidRPr="00690DA9" w:rsidRDefault="00797452" w:rsidP="00690DA9">
      <w:pPr>
        <w:pStyle w:val="Bodytext31"/>
        <w:shd w:val="clear" w:color="auto" w:fill="auto"/>
        <w:spacing w:before="0" w:after="89" w:line="180" w:lineRule="exact"/>
        <w:ind w:left="20" w:firstLine="0"/>
        <w:rPr>
          <w:b w:val="0"/>
          <w:bCs w:val="0"/>
        </w:rPr>
      </w:pPr>
      <w:r>
        <w:rPr>
          <w:rStyle w:val="Bodytext3NotBold1"/>
          <w:b w:val="0"/>
          <w:bCs w:val="0"/>
        </w:rPr>
        <w:t>Ponadto</w:t>
      </w:r>
      <w:r>
        <w:t xml:space="preserve"> </w:t>
      </w:r>
      <w:r w:rsidRPr="00690DA9">
        <w:rPr>
          <w:b w:val="0"/>
          <w:bCs w:val="0"/>
        </w:rPr>
        <w:t xml:space="preserve">oświadczam, że zapoznałem(-am) się z klauzulą informacyjną, stanowiącą </w:t>
      </w:r>
      <w:r w:rsidRPr="00690DA9">
        <w:t>Załącznik nr 1</w:t>
      </w:r>
      <w:r w:rsidR="00690DA9" w:rsidRPr="00690DA9">
        <w:rPr>
          <w:b w:val="0"/>
          <w:bCs w:val="0"/>
        </w:rPr>
        <w:t xml:space="preserve"> </w:t>
      </w:r>
      <w:r w:rsidRPr="00690DA9">
        <w:rPr>
          <w:b w:val="0"/>
          <w:bCs w:val="0"/>
        </w:rPr>
        <w:t>do niniejszego oświadczenia. W szczególności przyjmuję do wiadomości, że:</w:t>
      </w:r>
    </w:p>
    <w:p w14:paraId="0F1AE67D" w14:textId="5B8FD70E" w:rsidR="00797452" w:rsidRDefault="00797452" w:rsidP="00797452">
      <w:pPr>
        <w:pStyle w:val="Tekstpodstawowy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269" w:lineRule="exact"/>
        <w:ind w:left="360" w:right="440"/>
        <w:jc w:val="left"/>
      </w:pPr>
      <w:r>
        <w:t xml:space="preserve">Administratorem tak zebranych danych osobowych jest: Wspólnota Mieszkaniowa, zgodnie </w:t>
      </w:r>
      <w:r w:rsidR="00690DA9">
        <w:t xml:space="preserve">z </w:t>
      </w:r>
      <w:r>
        <w:t>położeniem lokalu (pełne dane Wspólnoty można uzyskać pod adresem wskazanym w pkt 2 poniżej);</w:t>
      </w:r>
    </w:p>
    <w:p w14:paraId="1608F35F" w14:textId="288DD3BE" w:rsidR="00797452" w:rsidRDefault="00797452" w:rsidP="00797452">
      <w:pPr>
        <w:pStyle w:val="Tekstpodstawowy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295" w:line="269" w:lineRule="exact"/>
        <w:ind w:left="360" w:right="40"/>
      </w:pPr>
      <w:r>
        <w:t>W imieniu Wspólnoty Mieszkaniowej niniejsze oświadczenie będzie przetwarzane przez Zarządcę</w:t>
      </w:r>
      <w:r>
        <w:rPr>
          <w:vertAlign w:val="superscript"/>
        </w:rPr>
        <w:t>1</w:t>
      </w:r>
      <w:r>
        <w:t>/ Administratora nieruchomości, tj. GCE – Green City Estate sp. z o.o., ul. Szeligowska 42, 01-320 Warszawa, tel. 794</w:t>
      </w:r>
      <w:r w:rsidR="00690DA9">
        <w:t xml:space="preserve"> </w:t>
      </w:r>
      <w:r>
        <w:t>002</w:t>
      </w:r>
      <w:r w:rsidR="00690DA9">
        <w:t xml:space="preserve"> </w:t>
      </w:r>
      <w:r>
        <w:t>815.</w:t>
      </w:r>
    </w:p>
    <w:p w14:paraId="706D528F" w14:textId="77777777" w:rsidR="00797452" w:rsidRDefault="00797452" w:rsidP="00797452">
      <w:pPr>
        <w:pStyle w:val="Bodytext31"/>
        <w:shd w:val="clear" w:color="auto" w:fill="auto"/>
        <w:tabs>
          <w:tab w:val="left" w:leader="dot" w:pos="9831"/>
        </w:tabs>
        <w:spacing w:before="0" w:after="78" w:line="200" w:lineRule="exact"/>
        <w:ind w:left="20" w:firstLine="0"/>
      </w:pPr>
      <w:r>
        <w:rPr>
          <w:rStyle w:val="Bodytext3NotBold1"/>
          <w:b w:val="0"/>
          <w:bCs w:val="0"/>
        </w:rPr>
        <w:t>Jednocześnie</w:t>
      </w:r>
      <w:r>
        <w:t xml:space="preserve"> oświadczam, że: w w/w lokalu na stałe zamieszkuje następująca ilość osób:……………………..</w:t>
      </w:r>
    </w:p>
    <w:p w14:paraId="2D0529FE" w14:textId="77777777" w:rsidR="00797452" w:rsidRDefault="00797452" w:rsidP="00797452">
      <w:pPr>
        <w:pStyle w:val="Bodytext31"/>
        <w:shd w:val="clear" w:color="auto" w:fill="auto"/>
        <w:tabs>
          <w:tab w:val="left" w:leader="dot" w:pos="2684"/>
        </w:tabs>
        <w:spacing w:before="0" w:after="18" w:line="200" w:lineRule="exact"/>
        <w:ind w:left="20" w:firstLine="0"/>
      </w:pPr>
      <w:r>
        <w:t>(słownie:</w:t>
      </w:r>
      <w:r>
        <w:tab/>
        <w:t>…………)</w:t>
      </w:r>
      <w:r>
        <w:rPr>
          <w:rStyle w:val="Bodytext310pt"/>
          <w:b/>
          <w:bCs/>
        </w:rPr>
        <w:t xml:space="preserve"> (*)</w:t>
      </w:r>
      <w:r>
        <w:rPr>
          <w:rStyle w:val="Bodytext3NotBold1"/>
          <w:b w:val="0"/>
          <w:bCs w:val="0"/>
        </w:rPr>
        <w:t>,</w:t>
      </w:r>
      <w:r>
        <w:t xml:space="preserve"> przy czym jestem świadomy/a, iż ustawa z 13 września 1996 r.</w:t>
      </w:r>
    </w:p>
    <w:p w14:paraId="3A28BA6F" w14:textId="77777777" w:rsidR="00797452" w:rsidRDefault="00797452" w:rsidP="00797452">
      <w:pPr>
        <w:pStyle w:val="Bodytext31"/>
        <w:shd w:val="clear" w:color="auto" w:fill="auto"/>
        <w:spacing w:before="0" w:after="387" w:line="264" w:lineRule="exact"/>
        <w:ind w:left="20" w:right="40" w:firstLine="0"/>
      </w:pPr>
      <w:r>
        <w:t>o utrzymaniu czystości i porządku w gminach (tekst jedn. Dz. U. z 2019 r., poz. 2010, ze zmianami) nakłada na mnie obowiązek segregacji odpadów i zobowiązuję się do niezwłocznego informowania Administratora o zmianach w ilości osób na stałe zamieszkujących w lokalu, będącym moją własnością.</w:t>
      </w:r>
    </w:p>
    <w:p w14:paraId="478500E7" w14:textId="77777777" w:rsidR="00797452" w:rsidRDefault="00797452" w:rsidP="00797452">
      <w:pPr>
        <w:pStyle w:val="Tekstpodstawowy"/>
        <w:shd w:val="clear" w:color="auto" w:fill="auto"/>
        <w:spacing w:before="0" w:after="124" w:line="230" w:lineRule="exact"/>
        <w:ind w:left="20" w:right="40" w:firstLine="0"/>
      </w:pPr>
      <w:r>
        <w:t>Niniejsze oświadczenie składam do celów ustalenia wysokości opłat za dostawę zimnej i ciepłej wody, odprowadzenia ścieków oraz opłat za gospodarowanie odpadami.</w:t>
      </w:r>
    </w:p>
    <w:p w14:paraId="548069D2" w14:textId="77777777" w:rsidR="00797452" w:rsidRDefault="00797452" w:rsidP="00797452">
      <w:pPr>
        <w:pStyle w:val="Tekstpodstawowy"/>
        <w:shd w:val="clear" w:color="auto" w:fill="auto"/>
        <w:spacing w:before="0" w:after="116" w:line="226" w:lineRule="exact"/>
        <w:ind w:left="20" w:right="40" w:firstLine="0"/>
      </w:pPr>
      <w:r>
        <w:t>Przyjmuję do wiadomości, że oświadczenie stanowi podstawę do złożenia przez Administratora, we właściwym urzędzie, deklaracji o wysokości opłaty za gospodarowanie odpadami komunalnymi w trybie ustawy z 13 września 1996 r. o utrzymaniu czystości i porządku w gminach (tekst jedn. Dz. U. z 2019 r. poz. 2010 ze zmianami).</w:t>
      </w:r>
    </w:p>
    <w:p w14:paraId="5D687734" w14:textId="77777777" w:rsidR="00797452" w:rsidRDefault="00797452" w:rsidP="00797452">
      <w:pPr>
        <w:pStyle w:val="Bodytext31"/>
        <w:shd w:val="clear" w:color="auto" w:fill="auto"/>
        <w:spacing w:before="0" w:after="564" w:line="230" w:lineRule="exact"/>
        <w:ind w:left="20" w:right="40" w:firstLine="0"/>
      </w:pPr>
      <w:r>
        <w:t>Ponadto świadomy/a jestem odpowiedzialności karnej, za składanie fałszywych oświadczeń, wynikającej z art. 297 § 1 ustawy z dnia 6 czerwca 1997 r. Kodeks karny (tekst jedn. Dz. U. z 2019 r. poz. 1950, ze zmianami).</w:t>
      </w:r>
    </w:p>
    <w:p w14:paraId="0BB1DE89" w14:textId="77777777" w:rsidR="00797452" w:rsidRDefault="00797452" w:rsidP="00797452">
      <w:pPr>
        <w:pStyle w:val="Bodytext160"/>
        <w:shd w:val="clear" w:color="auto" w:fill="auto"/>
        <w:tabs>
          <w:tab w:val="left" w:leader="underscore" w:pos="2631"/>
          <w:tab w:val="left" w:leader="underscore" w:pos="8862"/>
        </w:tabs>
        <w:spacing w:before="0" w:after="90" w:line="200" w:lineRule="exact"/>
        <w:ind w:left="20"/>
      </w:pPr>
      <w:r>
        <w:t>(*)</w:t>
      </w:r>
      <w:r>
        <w:tab/>
        <w:t xml:space="preserve"> (*)</w:t>
      </w:r>
      <w:r>
        <w:tab/>
      </w:r>
    </w:p>
    <w:p w14:paraId="41B2DCAD" w14:textId="77777777" w:rsidR="00797452" w:rsidRDefault="00797452" w:rsidP="00797452">
      <w:pPr>
        <w:pStyle w:val="Bodytext51"/>
        <w:shd w:val="clear" w:color="auto" w:fill="auto"/>
        <w:tabs>
          <w:tab w:val="left" w:pos="5818"/>
        </w:tabs>
        <w:spacing w:after="1039" w:line="180" w:lineRule="exact"/>
        <w:ind w:left="360" w:firstLine="0"/>
        <w:jc w:val="both"/>
      </w:pPr>
      <w:r>
        <w:t>MIEJSCOWOŚĆ I DATA</w:t>
      </w:r>
      <w:r>
        <w:tab/>
        <w:t>CZYTELNY PODPIS WŁAŚCICIELA</w:t>
      </w:r>
      <w:r>
        <w:rPr>
          <w:vertAlign w:val="superscript"/>
        </w:rPr>
        <w:t>2</w:t>
      </w:r>
      <w:r>
        <w:t xml:space="preserve"> LOKALU</w:t>
      </w:r>
    </w:p>
    <w:p w14:paraId="3062BD77" w14:textId="4FEF0A69" w:rsidR="00797452" w:rsidRDefault="00797452" w:rsidP="00797452">
      <w:pPr>
        <w:pStyle w:val="Heading221"/>
        <w:keepNext/>
        <w:keepLines/>
        <w:shd w:val="clear" w:color="auto" w:fill="auto"/>
        <w:spacing w:before="0" w:after="81" w:line="210" w:lineRule="exact"/>
        <w:jc w:val="left"/>
        <w:rPr>
          <w:rStyle w:val="Heading220"/>
          <w:b/>
          <w:bCs/>
          <w:i/>
          <w:iCs/>
          <w:sz w:val="16"/>
          <w:szCs w:val="16"/>
        </w:rPr>
      </w:pPr>
      <w:bookmarkStart w:id="0" w:name="bookmark8"/>
    </w:p>
    <w:p w14:paraId="206F2EEB" w14:textId="2E1AA7AC" w:rsidR="00690DA9" w:rsidRDefault="00690DA9" w:rsidP="00690DA9">
      <w:pPr>
        <w:rPr>
          <w:rStyle w:val="Heading220"/>
          <w:b w:val="0"/>
          <w:bCs w:val="0"/>
          <w:i w:val="0"/>
          <w:iCs w:val="0"/>
          <w:sz w:val="16"/>
          <w:szCs w:val="16"/>
        </w:rPr>
      </w:pPr>
    </w:p>
    <w:p w14:paraId="4F9F3F8F" w14:textId="77777777" w:rsidR="00690DA9" w:rsidRDefault="00690DA9" w:rsidP="00690DA9">
      <w:pPr>
        <w:rPr>
          <w:rStyle w:val="Heading220"/>
          <w:b w:val="0"/>
          <w:bCs w:val="0"/>
          <w:i w:val="0"/>
          <w:iCs w:val="0"/>
          <w:sz w:val="16"/>
          <w:szCs w:val="16"/>
        </w:rPr>
      </w:pPr>
    </w:p>
    <w:p w14:paraId="7B3880F6" w14:textId="77777777" w:rsidR="00690DA9" w:rsidRDefault="00690DA9" w:rsidP="00797452">
      <w:pPr>
        <w:pStyle w:val="Heading221"/>
        <w:keepNext/>
        <w:keepLines/>
        <w:shd w:val="clear" w:color="auto" w:fill="auto"/>
        <w:spacing w:before="0" w:after="81" w:line="210" w:lineRule="exact"/>
        <w:jc w:val="left"/>
        <w:rPr>
          <w:rStyle w:val="Heading220"/>
          <w:b/>
          <w:bCs/>
          <w:i/>
          <w:iCs/>
          <w:sz w:val="16"/>
          <w:szCs w:val="16"/>
        </w:rPr>
      </w:pPr>
    </w:p>
    <w:p w14:paraId="64D7AEE8" w14:textId="2B563521" w:rsidR="00797452" w:rsidRDefault="00797452" w:rsidP="00797452">
      <w:pPr>
        <w:pStyle w:val="Heading221"/>
        <w:keepNext/>
        <w:keepLines/>
        <w:shd w:val="clear" w:color="auto" w:fill="auto"/>
        <w:spacing w:before="0" w:after="81" w:line="210" w:lineRule="exact"/>
        <w:jc w:val="left"/>
        <w:rPr>
          <w:rStyle w:val="Heading220"/>
          <w:b/>
          <w:bCs/>
          <w:i/>
          <w:iCs/>
          <w:sz w:val="16"/>
          <w:szCs w:val="16"/>
        </w:rPr>
      </w:pPr>
    </w:p>
    <w:p w14:paraId="59E52706" w14:textId="4ABE5C63" w:rsidR="00690DA9" w:rsidRDefault="00690DA9" w:rsidP="00690DA9">
      <w:pPr>
        <w:pStyle w:val="Heading221"/>
        <w:keepNext/>
        <w:keepLines/>
        <w:shd w:val="clear" w:color="auto" w:fill="auto"/>
        <w:spacing w:before="0" w:after="0" w:line="210" w:lineRule="exact"/>
        <w:jc w:val="left"/>
        <w:rPr>
          <w:rStyle w:val="Heading220"/>
          <w:b/>
          <w:bCs/>
          <w:i/>
          <w:iCs/>
          <w:sz w:val="16"/>
          <w:szCs w:val="16"/>
        </w:rPr>
      </w:pPr>
    </w:p>
    <w:p w14:paraId="03EB1D88" w14:textId="6DD89C88" w:rsidR="00690DA9" w:rsidRDefault="00690DA9" w:rsidP="00690DA9">
      <w:pPr>
        <w:pStyle w:val="Heading221"/>
        <w:keepNext/>
        <w:keepLines/>
        <w:shd w:val="clear" w:color="auto" w:fill="auto"/>
        <w:spacing w:before="0" w:after="0" w:line="210" w:lineRule="exact"/>
        <w:jc w:val="left"/>
        <w:rPr>
          <w:rStyle w:val="Heading220"/>
          <w:b/>
          <w:bCs/>
          <w:i/>
          <w:iCs/>
          <w:sz w:val="16"/>
          <w:szCs w:val="16"/>
        </w:rPr>
      </w:pPr>
    </w:p>
    <w:p w14:paraId="29F9FB1A" w14:textId="77777777" w:rsidR="00690DA9" w:rsidRDefault="00690DA9" w:rsidP="00690DA9">
      <w:pPr>
        <w:pStyle w:val="Heading221"/>
        <w:keepNext/>
        <w:keepLines/>
        <w:shd w:val="clear" w:color="auto" w:fill="auto"/>
        <w:spacing w:before="0" w:after="0" w:line="210" w:lineRule="exact"/>
        <w:jc w:val="left"/>
        <w:rPr>
          <w:rStyle w:val="Heading220"/>
          <w:b/>
          <w:bCs/>
          <w:i/>
          <w:iCs/>
          <w:sz w:val="16"/>
          <w:szCs w:val="16"/>
        </w:rPr>
      </w:pPr>
    </w:p>
    <w:p w14:paraId="482F3478" w14:textId="3BB640EA" w:rsidR="00797452" w:rsidRPr="00797452" w:rsidRDefault="00797452" w:rsidP="00690DA9">
      <w:pPr>
        <w:pStyle w:val="Heading221"/>
        <w:keepNext/>
        <w:keepLines/>
        <w:shd w:val="clear" w:color="auto" w:fill="auto"/>
        <w:spacing w:before="0" w:after="81" w:line="210" w:lineRule="exact"/>
        <w:rPr>
          <w:sz w:val="16"/>
          <w:szCs w:val="16"/>
        </w:rPr>
      </w:pPr>
      <w:r w:rsidRPr="00797452">
        <w:rPr>
          <w:rStyle w:val="Heading220"/>
          <w:b/>
          <w:bCs/>
          <w:i/>
          <w:iCs/>
          <w:sz w:val="16"/>
          <w:szCs w:val="16"/>
        </w:rPr>
        <w:t>U W A G A:</w:t>
      </w:r>
      <w:bookmarkStart w:id="1" w:name="bookmark9"/>
      <w:bookmarkEnd w:id="0"/>
      <w:r w:rsidRPr="00797452">
        <w:rPr>
          <w:sz w:val="16"/>
          <w:szCs w:val="16"/>
        </w:rPr>
        <w:t>.</w:t>
      </w:r>
      <w:bookmarkEnd w:id="1"/>
    </w:p>
    <w:p w14:paraId="55FCAABF" w14:textId="77777777" w:rsidR="00797452" w:rsidRPr="00797452" w:rsidRDefault="00797452" w:rsidP="00797452">
      <w:pPr>
        <w:pStyle w:val="Heading20"/>
        <w:keepNext/>
        <w:keepLines/>
        <w:shd w:val="clear" w:color="auto" w:fill="auto"/>
        <w:spacing w:before="0" w:after="0" w:line="269" w:lineRule="exact"/>
        <w:ind w:left="360" w:right="440"/>
        <w:rPr>
          <w:sz w:val="16"/>
          <w:szCs w:val="16"/>
        </w:rPr>
      </w:pPr>
      <w:bookmarkStart w:id="2" w:name="bookmark10"/>
      <w:r w:rsidRPr="00797452">
        <w:rPr>
          <w:sz w:val="16"/>
          <w:szCs w:val="16"/>
        </w:rPr>
        <w:t xml:space="preserve">GCE – Green City Estate sp. z o.o., przypomina o obowiązku niezwłocznego </w:t>
      </w:r>
      <w:r w:rsidRPr="00797452">
        <w:rPr>
          <w:rStyle w:val="Heading2Bold"/>
          <w:i w:val="0"/>
          <w:iCs w:val="0"/>
          <w:sz w:val="16"/>
          <w:szCs w:val="16"/>
        </w:rPr>
        <w:t>(w terminie 7 dni od ich zaistnienia)</w:t>
      </w:r>
      <w:r w:rsidRPr="00797452">
        <w:rPr>
          <w:sz w:val="16"/>
          <w:szCs w:val="16"/>
        </w:rPr>
        <w:t xml:space="preserve"> informowania o zmianach podanych w oświadczeniu, które mają wpływ na wysokość w/w opłat.</w:t>
      </w:r>
      <w:bookmarkEnd w:id="2"/>
    </w:p>
    <w:p w14:paraId="592F4258" w14:textId="77777777" w:rsidR="00797452" w:rsidRPr="00797452" w:rsidRDefault="00797452" w:rsidP="00797452">
      <w:pPr>
        <w:pStyle w:val="Heading20"/>
        <w:keepNext/>
        <w:keepLines/>
        <w:shd w:val="clear" w:color="auto" w:fill="auto"/>
        <w:spacing w:before="0" w:after="0" w:line="269" w:lineRule="exact"/>
        <w:ind w:left="360" w:right="440"/>
        <w:rPr>
          <w:sz w:val="16"/>
          <w:szCs w:val="16"/>
        </w:rPr>
      </w:pPr>
    </w:p>
    <w:p w14:paraId="05110576" w14:textId="77777777" w:rsidR="00797452" w:rsidRPr="00797452" w:rsidRDefault="00797452" w:rsidP="00797452">
      <w:pPr>
        <w:pStyle w:val="Tekstpodstawowy"/>
        <w:shd w:val="clear" w:color="auto" w:fill="auto"/>
        <w:spacing w:before="0" w:after="180" w:line="240" w:lineRule="auto"/>
        <w:ind w:left="40" w:right="20" w:firstLine="0"/>
        <w:rPr>
          <w:sz w:val="16"/>
          <w:szCs w:val="16"/>
        </w:rPr>
      </w:pPr>
      <w:r w:rsidRPr="00797452">
        <w:rPr>
          <w:sz w:val="16"/>
          <w:szCs w:val="16"/>
        </w:rPr>
        <w:t>W związku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1), które zacznie obowiązywać od dnia 25 maja 2018 roku, Wspólnota Mieszkaniowa (dalej: Wspólnota) informuje, iż:</w:t>
      </w:r>
    </w:p>
    <w:p w14:paraId="790B2B06" w14:textId="77777777" w:rsidR="00797452" w:rsidRPr="00797452" w:rsidRDefault="00797452" w:rsidP="00797452">
      <w:pPr>
        <w:pStyle w:val="Tekstpodstawowy"/>
        <w:numPr>
          <w:ilvl w:val="1"/>
          <w:numId w:val="1"/>
        </w:numPr>
        <w:shd w:val="clear" w:color="auto" w:fill="auto"/>
        <w:tabs>
          <w:tab w:val="left" w:pos="304"/>
        </w:tabs>
        <w:spacing w:before="0" w:after="0" w:line="240" w:lineRule="auto"/>
        <w:ind w:left="32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Administratorem Pana/Pani danych osobowych jest Wspólnota Mieszkaniowa, wskazana na pierwszej stronie oświadczenia.</w:t>
      </w:r>
    </w:p>
    <w:p w14:paraId="3C7E76FF" w14:textId="77777777" w:rsidR="00797452" w:rsidRPr="00797452" w:rsidRDefault="00797452" w:rsidP="00797452">
      <w:pPr>
        <w:pStyle w:val="Tekstpodstawowy"/>
        <w:numPr>
          <w:ilvl w:val="1"/>
          <w:numId w:val="1"/>
        </w:numPr>
        <w:shd w:val="clear" w:color="auto" w:fill="auto"/>
        <w:tabs>
          <w:tab w:val="left" w:pos="323"/>
        </w:tabs>
        <w:spacing w:before="0" w:after="0" w:line="240" w:lineRule="auto"/>
        <w:ind w:left="32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Wspólnota Mieszkaniowa powierzyła funkcję Zarządcy</w:t>
      </w:r>
      <w:r w:rsidRPr="00797452">
        <w:rPr>
          <w:sz w:val="16"/>
          <w:szCs w:val="16"/>
          <w:vertAlign w:val="superscript"/>
        </w:rPr>
        <w:t>1</w:t>
      </w:r>
      <w:r w:rsidRPr="00797452">
        <w:rPr>
          <w:sz w:val="16"/>
          <w:szCs w:val="16"/>
        </w:rPr>
        <w:t>/Administratora Nieruchomości firmie GCE – Green City Estate sp. z o.o. W związku z powyższym, do kontaktu w sprawach związanych z ochroną Danych Osobowych we Wspólnocie służy następujący adres e-mail:</w:t>
      </w:r>
      <w:r w:rsidRPr="00797452">
        <w:rPr>
          <w:rStyle w:val="BodytextBold5"/>
          <w:sz w:val="16"/>
          <w:szCs w:val="16"/>
        </w:rPr>
        <w:t xml:space="preserve"> </w:t>
      </w:r>
      <w:hyperlink r:id="rId5" w:history="1">
        <w:r w:rsidRPr="00797452">
          <w:rPr>
            <w:rStyle w:val="Hipercze"/>
            <w:rFonts w:cs="Arial"/>
            <w:sz w:val="16"/>
            <w:szCs w:val="16"/>
          </w:rPr>
          <w:t>rodo@gce.waw.pl</w:t>
        </w:r>
      </w:hyperlink>
      <w:r w:rsidRPr="00797452">
        <w:rPr>
          <w:sz w:val="16"/>
          <w:szCs w:val="16"/>
        </w:rPr>
        <w:t xml:space="preserve"> lub adres korespondencyjny:</w:t>
      </w:r>
      <w:r w:rsidRPr="00797452">
        <w:rPr>
          <w:rStyle w:val="BodytextBold5"/>
          <w:sz w:val="16"/>
          <w:szCs w:val="16"/>
        </w:rPr>
        <w:t xml:space="preserve"> GCE – Green City Estate sp. z o.o., ul. Szeligowska 42, 01-320 Warszawa.</w:t>
      </w:r>
    </w:p>
    <w:p w14:paraId="5AA7EB2D" w14:textId="77777777" w:rsidR="00797452" w:rsidRPr="00797452" w:rsidRDefault="00797452" w:rsidP="00797452">
      <w:pPr>
        <w:pStyle w:val="Tekstpodstawowy"/>
        <w:numPr>
          <w:ilvl w:val="1"/>
          <w:numId w:val="1"/>
        </w:numPr>
        <w:shd w:val="clear" w:color="auto" w:fill="auto"/>
        <w:tabs>
          <w:tab w:val="left" w:pos="328"/>
        </w:tabs>
        <w:spacing w:before="0" w:after="0" w:line="240" w:lineRule="auto"/>
        <w:ind w:left="40" w:firstLine="0"/>
        <w:rPr>
          <w:sz w:val="16"/>
          <w:szCs w:val="16"/>
        </w:rPr>
      </w:pPr>
      <w:r w:rsidRPr="00797452">
        <w:rPr>
          <w:sz w:val="16"/>
          <w:szCs w:val="16"/>
        </w:rPr>
        <w:t>Pana/Pani dane osobowe będą przetwarzane w celu:</w:t>
      </w:r>
    </w:p>
    <w:p w14:paraId="76F615AE" w14:textId="77777777" w:rsidR="00797452" w:rsidRPr="00797452" w:rsidRDefault="00797452" w:rsidP="00797452">
      <w:pPr>
        <w:pStyle w:val="Tekstpodstawowy"/>
        <w:numPr>
          <w:ilvl w:val="2"/>
          <w:numId w:val="1"/>
        </w:numPr>
        <w:shd w:val="clear" w:color="auto" w:fill="auto"/>
        <w:tabs>
          <w:tab w:val="left" w:pos="608"/>
        </w:tabs>
        <w:spacing w:before="0" w:after="0" w:line="240" w:lineRule="auto"/>
        <w:ind w:left="60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realizacji procesów związanych z zarządzaniem nieruchomością wspólną, w szczególności prowadzenia ewidencji pozaksięgowej kosztów zarządu nieruchomości wspólnej, zaliczek uiszczanych na pokrycie tych kosztów, a także rozliczeń z innych tytułów na rzecz nieruchomości wspólnej;</w:t>
      </w:r>
    </w:p>
    <w:p w14:paraId="59AAA979" w14:textId="77777777" w:rsidR="00797452" w:rsidRPr="00797452" w:rsidRDefault="00797452" w:rsidP="00797452">
      <w:pPr>
        <w:pStyle w:val="Tekstpodstawowy"/>
        <w:numPr>
          <w:ilvl w:val="2"/>
          <w:numId w:val="1"/>
        </w:numPr>
        <w:shd w:val="clear" w:color="auto" w:fill="auto"/>
        <w:tabs>
          <w:tab w:val="left" w:pos="603"/>
        </w:tabs>
        <w:spacing w:before="0" w:after="220" w:line="240" w:lineRule="auto"/>
        <w:ind w:left="60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realizacji prawnie usprawiedliwionego interesu Wspólnoty m. in. w postaci dochodzenia roszczeń oraz obroną przed roszczeniami wobec Wspólnoty.</w:t>
      </w:r>
    </w:p>
    <w:p w14:paraId="03346B24" w14:textId="77777777" w:rsidR="00797452" w:rsidRPr="00797452" w:rsidRDefault="00797452" w:rsidP="00797452">
      <w:pPr>
        <w:pStyle w:val="Tekstpodstawowy"/>
        <w:numPr>
          <w:ilvl w:val="1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left="40" w:firstLine="0"/>
        <w:rPr>
          <w:sz w:val="16"/>
          <w:szCs w:val="16"/>
        </w:rPr>
      </w:pPr>
      <w:r w:rsidRPr="00797452">
        <w:rPr>
          <w:sz w:val="16"/>
          <w:szCs w:val="16"/>
        </w:rPr>
        <w:t>Podstawą prawną przetwarzania przez Wspólnotę Pana/Pani danych osobowych:</w:t>
      </w:r>
    </w:p>
    <w:p w14:paraId="0CFEF1F0" w14:textId="77777777" w:rsidR="00797452" w:rsidRPr="00797452" w:rsidRDefault="00797452" w:rsidP="00797452">
      <w:pPr>
        <w:pStyle w:val="Tekstpodstawowy"/>
        <w:numPr>
          <w:ilvl w:val="2"/>
          <w:numId w:val="1"/>
        </w:numPr>
        <w:shd w:val="clear" w:color="auto" w:fill="auto"/>
        <w:tabs>
          <w:tab w:val="left" w:pos="594"/>
        </w:tabs>
        <w:spacing w:before="0" w:after="0" w:line="240" w:lineRule="auto"/>
        <w:ind w:left="60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w zakresie realizacji celu wskazanego w pkt 3 lit. a jest wypełnienie obowiązku prawnego ciążącego na Administratorze (zgodnie z art. 6 ust 1 lit. c RODO);</w:t>
      </w:r>
    </w:p>
    <w:p w14:paraId="2B943DF6" w14:textId="77777777" w:rsidR="00797452" w:rsidRPr="00797452" w:rsidRDefault="00797452" w:rsidP="00797452">
      <w:pPr>
        <w:pStyle w:val="Tekstpodstawowy"/>
        <w:numPr>
          <w:ilvl w:val="2"/>
          <w:numId w:val="1"/>
        </w:numPr>
        <w:shd w:val="clear" w:color="auto" w:fill="auto"/>
        <w:tabs>
          <w:tab w:val="left" w:pos="589"/>
        </w:tabs>
        <w:spacing w:before="0" w:after="180" w:line="240" w:lineRule="auto"/>
        <w:ind w:left="60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w zakresie realizacji celu wskazanego w pkt 3 lit. b jest prawnie usprawiedliwiony interes Administratora (zgodnie z art. 6 ust 1 lit. f RODO) - polegający na obsłudze, dochodzeniu i obronie w razie zaistnienia wzajemnych roszczeń.</w:t>
      </w:r>
    </w:p>
    <w:p w14:paraId="7119D28F" w14:textId="77777777" w:rsidR="00797452" w:rsidRPr="00797452" w:rsidRDefault="00797452" w:rsidP="00797452">
      <w:pPr>
        <w:pStyle w:val="Tekstpodstawowy"/>
        <w:numPr>
          <w:ilvl w:val="1"/>
          <w:numId w:val="1"/>
        </w:numPr>
        <w:shd w:val="clear" w:color="auto" w:fill="auto"/>
        <w:tabs>
          <w:tab w:val="left" w:pos="328"/>
        </w:tabs>
        <w:spacing w:before="0" w:after="180" w:line="240" w:lineRule="auto"/>
        <w:ind w:left="32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Pani/Pana dane osobowe będą przechowywane przez okres przez jaki pozostaje Pan/Pani właścicielem lokalu, a po ustaniu tej okoliczności do czasu przedawnienia ewentualnych roszczeń związanych z posiadaniem prawa własności do lokalu.</w:t>
      </w:r>
    </w:p>
    <w:p w14:paraId="06AF9E7E" w14:textId="77777777" w:rsidR="00797452" w:rsidRPr="00797452" w:rsidRDefault="00797452" w:rsidP="00797452">
      <w:pPr>
        <w:pStyle w:val="Tekstpodstawowy"/>
        <w:numPr>
          <w:ilvl w:val="1"/>
          <w:numId w:val="1"/>
        </w:numPr>
        <w:shd w:val="clear" w:color="auto" w:fill="auto"/>
        <w:tabs>
          <w:tab w:val="left" w:pos="333"/>
        </w:tabs>
        <w:spacing w:before="0" w:after="180" w:line="240" w:lineRule="auto"/>
        <w:ind w:left="32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Odbiorcami Pana/Pani danych osobowych mogą być podmioty świadczące usługi na rzecz Wspólnoty, w szczególności Zarządca</w:t>
      </w:r>
      <w:r w:rsidRPr="00797452">
        <w:rPr>
          <w:sz w:val="16"/>
          <w:szCs w:val="16"/>
          <w:vertAlign w:val="superscript"/>
        </w:rPr>
        <w:t>1</w:t>
      </w:r>
      <w:r w:rsidRPr="00797452">
        <w:rPr>
          <w:sz w:val="16"/>
          <w:szCs w:val="16"/>
        </w:rPr>
        <w:t>/Administrator Nieruchomości, a także podmioty świadczące usługi m. in. w zakresie obsługi księgowej, obsługi prawnej, obsługi technicznej, dostawcy programów i aplikacji informatycznych, dostawcy mediów oraz podmioty działające na podstawie odrębnych przepisów prawa, takie jak: operatorzy pocztowi, banki, towarzystwa ubezpieczeniowe, przedsiębiorstwa telekomunikacyjne, urzędy skarbowe, organy administracji publicznej np. policja, prokuratura, sądy, organy egzekucyjne oraz inne podmioty upoważnione na podstawie przepisów prawa.</w:t>
      </w:r>
    </w:p>
    <w:p w14:paraId="1A5FFE40" w14:textId="311CC8C3" w:rsidR="00797452" w:rsidRPr="00690DA9" w:rsidRDefault="00797452" w:rsidP="00690DA9">
      <w:pPr>
        <w:pStyle w:val="Tekstpodstawowy"/>
        <w:numPr>
          <w:ilvl w:val="1"/>
          <w:numId w:val="1"/>
        </w:numPr>
        <w:shd w:val="clear" w:color="auto" w:fill="auto"/>
        <w:tabs>
          <w:tab w:val="left" w:pos="318"/>
        </w:tabs>
        <w:spacing w:before="0" w:after="184" w:line="240" w:lineRule="auto"/>
        <w:ind w:left="32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W związku z przetwarzaniem danych osobowych przysługują Pani/Panu następujące prawa:</w:t>
      </w:r>
      <w:r w:rsidRPr="00797452">
        <w:rPr>
          <w:rStyle w:val="BodytextBold4"/>
          <w:sz w:val="16"/>
          <w:szCs w:val="16"/>
        </w:rPr>
        <w:t xml:space="preserve"> (</w:t>
      </w:r>
      <w:r w:rsidRPr="00690DA9">
        <w:rPr>
          <w:rStyle w:val="BodytextBold4"/>
          <w:sz w:val="16"/>
          <w:szCs w:val="16"/>
        </w:rPr>
        <w:t>a)</w:t>
      </w:r>
      <w:r w:rsidRPr="00690DA9">
        <w:rPr>
          <w:sz w:val="16"/>
          <w:szCs w:val="16"/>
        </w:rPr>
        <w:t xml:space="preserve"> prawo dostępu do treści danych, prawo do sprostowania danych, prawo do usunięcia danych, prawo do ograniczenia przetwarzania danych;</w:t>
      </w:r>
      <w:r w:rsidRPr="00690DA9">
        <w:rPr>
          <w:rStyle w:val="BodytextBold4"/>
          <w:sz w:val="16"/>
          <w:szCs w:val="16"/>
        </w:rPr>
        <w:t xml:space="preserve"> (b)</w:t>
      </w:r>
      <w:r w:rsidRPr="00690DA9">
        <w:rPr>
          <w:sz w:val="16"/>
          <w:szCs w:val="16"/>
        </w:rPr>
        <w:t xml:space="preserve"> prawo do przenoszenia danych;</w:t>
      </w:r>
      <w:r w:rsidRPr="00690DA9">
        <w:rPr>
          <w:rStyle w:val="BodytextBold4"/>
          <w:sz w:val="16"/>
          <w:szCs w:val="16"/>
        </w:rPr>
        <w:t xml:space="preserve"> (c)</w:t>
      </w:r>
      <w:r w:rsidRPr="00690DA9">
        <w:rPr>
          <w:sz w:val="16"/>
          <w:szCs w:val="16"/>
        </w:rPr>
        <w:t xml:space="preserve"> prawo do wniesienia sprzeciwu;</w:t>
      </w:r>
      <w:r w:rsidRPr="00690DA9">
        <w:rPr>
          <w:rStyle w:val="BodytextBold4"/>
          <w:sz w:val="16"/>
          <w:szCs w:val="16"/>
        </w:rPr>
        <w:t xml:space="preserve"> (d)</w:t>
      </w:r>
      <w:r w:rsidRPr="00690DA9">
        <w:rPr>
          <w:sz w:val="16"/>
          <w:szCs w:val="16"/>
        </w:rPr>
        <w:t xml:space="preserve"> prawo wniesienia skargi do organu nadzorczego (Prezesa Urzędu Ochrony Danych Osobowych) w przypadku uznania, iż przetwarzanie danych osobowych Pani/Pana dotyczących narusza przepisy RODO.</w:t>
      </w:r>
    </w:p>
    <w:p w14:paraId="6FA992BF" w14:textId="77777777" w:rsidR="00797452" w:rsidRPr="00797452" w:rsidRDefault="00797452" w:rsidP="00797452">
      <w:pPr>
        <w:pStyle w:val="Tekstpodstawowy"/>
        <w:numPr>
          <w:ilvl w:val="1"/>
          <w:numId w:val="1"/>
        </w:numPr>
        <w:shd w:val="clear" w:color="auto" w:fill="auto"/>
        <w:tabs>
          <w:tab w:val="left" w:pos="318"/>
        </w:tabs>
        <w:spacing w:before="0" w:after="176" w:line="240" w:lineRule="auto"/>
        <w:ind w:left="32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W przypadku przetwarzania dokonywanego na podstawie zgody w każdej chwili przysługuje Panu/Pani prawo do wycofania zgody na przetwarzanie Pani/Pana danych osobowych, ale cofnięcie zgody nie wpływa na zgodność z prawem przetwarzania, którego dokonano na podstawie zgody przed jej wycofaniem. Zgoda może być każdorazowo cofnięta w taki sam sposób w jaki została wyrażona, w szczególności poprzez złożenie odpowiedniego oświadczenia na adres korespondencyjny, podany w pkt 2)</w:t>
      </w:r>
    </w:p>
    <w:p w14:paraId="576F9DC0" w14:textId="384EA254" w:rsidR="00797452" w:rsidRPr="00797452" w:rsidRDefault="00797452" w:rsidP="00797452">
      <w:pPr>
        <w:pStyle w:val="Tekstpodstawowy"/>
        <w:numPr>
          <w:ilvl w:val="1"/>
          <w:numId w:val="1"/>
        </w:numPr>
        <w:shd w:val="clear" w:color="auto" w:fill="auto"/>
        <w:tabs>
          <w:tab w:val="left" w:pos="328"/>
        </w:tabs>
        <w:spacing w:before="0" w:after="349" w:line="240" w:lineRule="auto"/>
        <w:ind w:left="320" w:right="20" w:hanging="280"/>
        <w:rPr>
          <w:sz w:val="16"/>
          <w:szCs w:val="16"/>
        </w:rPr>
      </w:pPr>
      <w:r w:rsidRPr="00797452">
        <w:rPr>
          <w:sz w:val="16"/>
          <w:szCs w:val="16"/>
        </w:rPr>
        <w:t>Pana/Pani dane nie będą podlegały przetwarzaniu w zakresie zautomatyzowanego podejmowania decyzji</w:t>
      </w:r>
      <w:r w:rsidR="00690DA9">
        <w:rPr>
          <w:sz w:val="16"/>
          <w:szCs w:val="16"/>
        </w:rPr>
        <w:t>,</w:t>
      </w:r>
      <w:r w:rsidRPr="00797452">
        <w:rPr>
          <w:sz w:val="16"/>
          <w:szCs w:val="16"/>
        </w:rPr>
        <w:t xml:space="preserve"> w tym nie będą podlegały profilowaniu.</w:t>
      </w:r>
    </w:p>
    <w:p w14:paraId="7003AC08" w14:textId="77777777" w:rsidR="00797452" w:rsidRPr="00797452" w:rsidRDefault="00797452" w:rsidP="00797452">
      <w:pPr>
        <w:pStyle w:val="Bodytext81"/>
        <w:shd w:val="clear" w:color="auto" w:fill="auto"/>
        <w:spacing w:before="0" w:after="180" w:line="240" w:lineRule="auto"/>
        <w:ind w:left="40" w:right="20"/>
        <w:jc w:val="both"/>
        <w:rPr>
          <w:rFonts w:ascii="Arial" w:hAnsi="Arial" w:cs="Arial"/>
          <w:sz w:val="16"/>
          <w:szCs w:val="16"/>
        </w:rPr>
      </w:pPr>
      <w:r w:rsidRPr="00797452">
        <w:rPr>
          <w:rFonts w:ascii="Arial" w:hAnsi="Arial" w:cs="Arial"/>
          <w:sz w:val="16"/>
          <w:szCs w:val="16"/>
          <w:vertAlign w:val="superscript"/>
        </w:rPr>
        <w:t>11</w:t>
      </w:r>
      <w:r w:rsidRPr="00797452">
        <w:rPr>
          <w:rFonts w:ascii="Arial" w:hAnsi="Arial" w:cs="Arial"/>
          <w:sz w:val="16"/>
          <w:szCs w:val="16"/>
        </w:rPr>
        <w:t xml:space="preserve"> Użyte w dokumencie określenie „Zarządca" dotyczy wyłącznie Wspólnot, które nie powołały zarządów z osób fizycznych.</w:t>
      </w:r>
    </w:p>
    <w:p w14:paraId="57EBB494" w14:textId="77777777" w:rsidR="00C66787" w:rsidRDefault="00797452" w:rsidP="00797452">
      <w:pPr>
        <w:pStyle w:val="Bodytext81"/>
        <w:shd w:val="clear" w:color="auto" w:fill="auto"/>
        <w:spacing w:before="0" w:line="240" w:lineRule="auto"/>
        <w:ind w:left="40" w:right="20"/>
        <w:jc w:val="both"/>
      </w:pPr>
      <w:r w:rsidRPr="00797452">
        <w:rPr>
          <w:rFonts w:ascii="Arial" w:hAnsi="Arial" w:cs="Arial"/>
          <w:sz w:val="16"/>
          <w:szCs w:val="16"/>
          <w:vertAlign w:val="superscript"/>
        </w:rPr>
        <w:t>2)</w:t>
      </w:r>
      <w:r w:rsidRPr="00797452">
        <w:rPr>
          <w:rFonts w:ascii="Arial" w:hAnsi="Arial" w:cs="Arial"/>
          <w:sz w:val="16"/>
          <w:szCs w:val="16"/>
        </w:rPr>
        <w:t xml:space="preserve"> Dopuszczalne jest podpisanie oświadczenia przez pełnomocnika, w imieniu właściciela, pod warunkiem okazania stosownego pełnomocnictwa. Oświadczenie może być złożone także przez osobę dysponującą innym tytułem prawnym do nieruchomości, np. współwłasność.</w:t>
      </w:r>
    </w:p>
    <w:sectPr w:rsidR="00C6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 w16cid:durableId="14694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2"/>
    <w:rsid w:val="0059255B"/>
    <w:rsid w:val="00690DA9"/>
    <w:rsid w:val="00797452"/>
    <w:rsid w:val="00A33D48"/>
    <w:rsid w:val="00B8660F"/>
    <w:rsid w:val="00C66787"/>
    <w:rsid w:val="00D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E7E1"/>
  <w15:chartTrackingRefBased/>
  <w15:docId w15:val="{59911BD8-47BE-4393-A377-8D925FF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452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97452"/>
    <w:rPr>
      <w:rFonts w:cs="Times New Roman"/>
      <w:color w:val="0066CC"/>
      <w:u w:val="singl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797452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79745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basedOn w:val="Domylnaczcionkaakapitu"/>
    <w:link w:val="Bodytext51"/>
    <w:uiPriority w:val="99"/>
    <w:locked/>
    <w:rsid w:val="00797452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Bodytext8">
    <w:name w:val="Body text (8)_"/>
    <w:basedOn w:val="Domylnaczcionkaakapitu"/>
    <w:link w:val="Bodytext81"/>
    <w:uiPriority w:val="99"/>
    <w:locked/>
    <w:rsid w:val="00797452"/>
    <w:rPr>
      <w:rFonts w:ascii="Calibri" w:hAnsi="Calibri" w:cs="Calibri"/>
      <w:b/>
      <w:bCs/>
      <w:i/>
      <w:iCs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797452"/>
    <w:pPr>
      <w:shd w:val="clear" w:color="auto" w:fill="FFFFFF"/>
      <w:spacing w:before="240" w:after="240" w:line="250" w:lineRule="exact"/>
      <w:ind w:hanging="360"/>
      <w:jc w:val="both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797452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797452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BodytextBold7">
    <w:name w:val="Body text + Bold7"/>
    <w:basedOn w:val="TekstpodstawowyZnak1"/>
    <w:uiPriority w:val="99"/>
    <w:rsid w:val="00797452"/>
    <w:rPr>
      <w:rFonts w:ascii="Arial" w:hAnsi="Arial" w:cs="Arial"/>
      <w:b/>
      <w:bCs/>
      <w:noProof/>
      <w:sz w:val="18"/>
      <w:szCs w:val="18"/>
      <w:shd w:val="clear" w:color="auto" w:fill="FFFFFF"/>
    </w:rPr>
  </w:style>
  <w:style w:type="character" w:customStyle="1" w:styleId="BodytextBold6">
    <w:name w:val="Body text + Bold6"/>
    <w:basedOn w:val="TekstpodstawowyZnak1"/>
    <w:uiPriority w:val="99"/>
    <w:rsid w:val="00797452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character" w:customStyle="1" w:styleId="Bodytext310pt">
    <w:name w:val="Body text (3) + 10 pt"/>
    <w:basedOn w:val="Bodytext3"/>
    <w:uiPriority w:val="99"/>
    <w:rsid w:val="0079745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Bodytext3NotBold1">
    <w:name w:val="Body text (3) + Not Bold1"/>
    <w:basedOn w:val="Bodytext3"/>
    <w:uiPriority w:val="99"/>
    <w:rsid w:val="00797452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uiPriority w:val="99"/>
    <w:locked/>
    <w:rsid w:val="0079745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Heading22">
    <w:name w:val="Heading #2 (2)_"/>
    <w:basedOn w:val="Domylnaczcionkaakapitu"/>
    <w:link w:val="Heading221"/>
    <w:uiPriority w:val="99"/>
    <w:locked/>
    <w:rsid w:val="00797452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220">
    <w:name w:val="Heading #2 (2)"/>
    <w:basedOn w:val="Heading22"/>
    <w:uiPriority w:val="99"/>
    <w:rsid w:val="00797452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79745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Heading2Bold">
    <w:name w:val="Heading #2 + Bold"/>
    <w:aliases w:val="Not Italic1"/>
    <w:basedOn w:val="Heading2"/>
    <w:uiPriority w:val="99"/>
    <w:rsid w:val="00797452"/>
    <w:rPr>
      <w:rFonts w:ascii="Arial" w:hAnsi="Arial" w:cs="Arial"/>
      <w:b/>
      <w:bCs/>
      <w:i w:val="0"/>
      <w:iCs w:val="0"/>
      <w:sz w:val="20"/>
      <w:szCs w:val="20"/>
      <w:shd w:val="clear" w:color="auto" w:fill="FFFFFF"/>
    </w:rPr>
  </w:style>
  <w:style w:type="character" w:customStyle="1" w:styleId="BodytextBold5">
    <w:name w:val="Body text + Bold5"/>
    <w:aliases w:val="Italic4"/>
    <w:basedOn w:val="TekstpodstawowyZnak1"/>
    <w:uiPriority w:val="99"/>
    <w:rsid w:val="00797452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4">
    <w:name w:val="Body text + Bold4"/>
    <w:basedOn w:val="TekstpodstawowyZnak1"/>
    <w:uiPriority w:val="99"/>
    <w:rsid w:val="0079745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797452"/>
    <w:pPr>
      <w:shd w:val="clear" w:color="auto" w:fill="FFFFFF"/>
      <w:spacing w:before="300" w:after="240" w:line="250" w:lineRule="exact"/>
      <w:ind w:hanging="300"/>
      <w:jc w:val="both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Bodytext51">
    <w:name w:val="Body text (5)1"/>
    <w:basedOn w:val="Normalny"/>
    <w:link w:val="Bodytext5"/>
    <w:uiPriority w:val="99"/>
    <w:rsid w:val="00797452"/>
    <w:pPr>
      <w:shd w:val="clear" w:color="auto" w:fill="FFFFFF"/>
      <w:spacing w:line="341" w:lineRule="exact"/>
      <w:ind w:hanging="460"/>
    </w:pPr>
    <w:rPr>
      <w:rFonts w:ascii="Calibri" w:eastAsiaTheme="minorHAnsi" w:hAnsi="Calibri" w:cs="Calibri"/>
      <w:b/>
      <w:bCs/>
      <w:color w:val="auto"/>
      <w:sz w:val="18"/>
      <w:szCs w:val="18"/>
      <w:lang w:eastAsia="en-US"/>
    </w:rPr>
  </w:style>
  <w:style w:type="paragraph" w:customStyle="1" w:styleId="Bodytext81">
    <w:name w:val="Body text (8)1"/>
    <w:basedOn w:val="Normalny"/>
    <w:link w:val="Bodytext8"/>
    <w:uiPriority w:val="99"/>
    <w:rsid w:val="00797452"/>
    <w:pPr>
      <w:shd w:val="clear" w:color="auto" w:fill="FFFFFF"/>
      <w:spacing w:before="180" w:line="264" w:lineRule="exact"/>
    </w:pPr>
    <w:rPr>
      <w:rFonts w:ascii="Calibri" w:eastAsiaTheme="minorHAnsi" w:hAnsi="Calibri" w:cs="Calibri"/>
      <w:b/>
      <w:bCs/>
      <w:i/>
      <w:iCs/>
      <w:color w:val="auto"/>
      <w:sz w:val="18"/>
      <w:szCs w:val="18"/>
      <w:lang w:eastAsia="en-US"/>
    </w:rPr>
  </w:style>
  <w:style w:type="paragraph" w:customStyle="1" w:styleId="Heading10">
    <w:name w:val="Heading #1"/>
    <w:basedOn w:val="Normalny"/>
    <w:link w:val="Heading1"/>
    <w:uiPriority w:val="99"/>
    <w:rsid w:val="00797452"/>
    <w:pPr>
      <w:shd w:val="clear" w:color="auto" w:fill="FFFFFF"/>
      <w:spacing w:after="120" w:line="298" w:lineRule="exact"/>
      <w:jc w:val="center"/>
      <w:outlineLvl w:val="0"/>
    </w:pPr>
    <w:rPr>
      <w:rFonts w:ascii="Arial" w:eastAsiaTheme="minorHAnsi" w:hAnsi="Arial" w:cs="Arial"/>
      <w:b/>
      <w:bCs/>
      <w:color w:val="auto"/>
      <w:sz w:val="23"/>
      <w:szCs w:val="23"/>
      <w:lang w:eastAsia="en-US"/>
    </w:rPr>
  </w:style>
  <w:style w:type="paragraph" w:customStyle="1" w:styleId="Bodytext160">
    <w:name w:val="Body text (16)"/>
    <w:basedOn w:val="Normalny"/>
    <w:link w:val="Bodytext16"/>
    <w:uiPriority w:val="99"/>
    <w:rsid w:val="00797452"/>
    <w:pPr>
      <w:shd w:val="clear" w:color="auto" w:fill="FFFFFF"/>
      <w:spacing w:before="540" w:after="120" w:line="240" w:lineRule="atLeast"/>
      <w:jc w:val="both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Heading221">
    <w:name w:val="Heading #2 (2)1"/>
    <w:basedOn w:val="Normalny"/>
    <w:link w:val="Heading22"/>
    <w:uiPriority w:val="99"/>
    <w:rsid w:val="00797452"/>
    <w:pPr>
      <w:shd w:val="clear" w:color="auto" w:fill="FFFFFF"/>
      <w:spacing w:before="1080" w:after="120" w:line="240" w:lineRule="atLeast"/>
      <w:jc w:val="center"/>
      <w:outlineLvl w:val="1"/>
    </w:pPr>
    <w:rPr>
      <w:rFonts w:ascii="Arial" w:eastAsiaTheme="minorHAnsi" w:hAnsi="Arial" w:cs="Arial"/>
      <w:b/>
      <w:bCs/>
      <w:i/>
      <w:iCs/>
      <w:color w:val="auto"/>
      <w:sz w:val="21"/>
      <w:szCs w:val="21"/>
      <w:lang w:eastAsia="en-US"/>
    </w:rPr>
  </w:style>
  <w:style w:type="paragraph" w:customStyle="1" w:styleId="Heading20">
    <w:name w:val="Heading #2"/>
    <w:basedOn w:val="Normalny"/>
    <w:link w:val="Heading2"/>
    <w:uiPriority w:val="99"/>
    <w:rsid w:val="00797452"/>
    <w:pPr>
      <w:shd w:val="clear" w:color="auto" w:fill="FFFFFF"/>
      <w:spacing w:before="120" w:after="120" w:line="240" w:lineRule="atLeast"/>
      <w:jc w:val="both"/>
      <w:outlineLvl w:val="1"/>
    </w:pPr>
    <w:rPr>
      <w:rFonts w:ascii="Arial" w:eastAsiaTheme="minorHAnsi" w:hAnsi="Arial" w:cs="Arial"/>
      <w:i/>
      <w:iCs/>
      <w:color w:val="auto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8A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gce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Złotkowski</dc:creator>
  <cp:keywords/>
  <dc:description/>
  <cp:lastModifiedBy>Piotr Złotkowski</cp:lastModifiedBy>
  <cp:revision>2</cp:revision>
  <cp:lastPrinted>2022-04-22T16:33:00Z</cp:lastPrinted>
  <dcterms:created xsi:type="dcterms:W3CDTF">2023-04-06T12:32:00Z</dcterms:created>
  <dcterms:modified xsi:type="dcterms:W3CDTF">2023-04-06T12:32:00Z</dcterms:modified>
</cp:coreProperties>
</file>